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9A" w:rsidRDefault="00280C4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0</wp:posOffset>
                </wp:positionV>
                <wp:extent cx="3000375" cy="1404620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40" w:rsidRPr="00280C40" w:rsidRDefault="00280C40" w:rsidP="00280C40">
                            <w:pPr>
                              <w:suppressLineNumbers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80C40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Registration Process</w:t>
                            </w:r>
                          </w:p>
                          <w:p w:rsidR="00280C40" w:rsidRPr="00280C40" w:rsidRDefault="00280C40" w:rsidP="00280C40">
                            <w:pPr>
                              <w:suppressLineNumbers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80C40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At</w:t>
                            </w:r>
                          </w:p>
                          <w:p w:rsidR="00280C40" w:rsidRPr="00280C40" w:rsidRDefault="00280C40" w:rsidP="00280C40">
                            <w:pPr>
                              <w:suppressLineNumbers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80C40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Clayton Park Junior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pt;margin-top:0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">
                <v:textbox style="mso-fit-shape-to-text:t">
                  <w:txbxContent>
                    <w:p w:rsidR="00280C40" w:rsidRPr="00280C40" w:rsidRDefault="00280C40" w:rsidP="00280C40">
                      <w:pPr>
                        <w:suppressLineNumbers/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280C40">
                        <w:rPr>
                          <w:b/>
                          <w:sz w:val="40"/>
                          <w:szCs w:val="40"/>
                          <w:lang w:val="en-US"/>
                        </w:rPr>
                        <w:t>Registration Process</w:t>
                      </w:r>
                    </w:p>
                    <w:p w:rsidR="00280C40" w:rsidRPr="00280C40" w:rsidRDefault="00280C40" w:rsidP="00280C40">
                      <w:pPr>
                        <w:suppressLineNumbers/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280C40">
                        <w:rPr>
                          <w:b/>
                          <w:sz w:val="40"/>
                          <w:szCs w:val="40"/>
                          <w:lang w:val="en-US"/>
                        </w:rPr>
                        <w:t>At</w:t>
                      </w:r>
                    </w:p>
                    <w:p w:rsidR="00280C40" w:rsidRPr="00280C40" w:rsidRDefault="00280C40" w:rsidP="00280C40">
                      <w:pPr>
                        <w:suppressLineNumbers/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280C40">
                        <w:rPr>
                          <w:b/>
                          <w:sz w:val="40"/>
                          <w:szCs w:val="40"/>
                          <w:lang w:val="en-US"/>
                        </w:rPr>
                        <w:t>Clayton Park Junior 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24AFC6B" wp14:editId="05305214">
            <wp:extent cx="1009650" cy="1009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54" cy="100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C40" w:rsidRDefault="00280C40"/>
    <w:p w:rsidR="00280C40" w:rsidRDefault="00280C40"/>
    <w:p w:rsidR="00280C40" w:rsidRDefault="00280C40"/>
    <w:p w:rsidR="00280C40" w:rsidRDefault="00280C40"/>
    <w:p w:rsidR="00280C40" w:rsidRDefault="001F7A7D">
      <w:r>
        <w:t xml:space="preserve">Registration </w:t>
      </w:r>
      <w:proofErr w:type="gramStart"/>
      <w:r>
        <w:t>will be conducted</w:t>
      </w:r>
      <w:proofErr w:type="gramEnd"/>
      <w:r>
        <w:t xml:space="preserve"> electrically as much as possible</w:t>
      </w:r>
      <w:r w:rsidR="00280C40">
        <w:t xml:space="preserve">.  </w:t>
      </w:r>
      <w:r>
        <w:t xml:space="preserve">If you are not able to complete and submit the </w:t>
      </w:r>
      <w:r w:rsidRPr="003F41DB">
        <w:t>require</w:t>
      </w:r>
      <w:r w:rsidR="005B7626" w:rsidRPr="00CA2810">
        <w:t>d</w:t>
      </w:r>
      <w:r>
        <w:t xml:space="preserve"> information please contact Clayton Park School at </w:t>
      </w:r>
      <w:hyperlink r:id="rId7" w:history="1">
        <w:r w:rsidRPr="00F0263F">
          <w:rPr>
            <w:rStyle w:val="Hyperlink"/>
          </w:rPr>
          <w:t>cpjh@hrce.ca</w:t>
        </w:r>
      </w:hyperlink>
      <w:r>
        <w:t xml:space="preserve"> to set up an appointment time.  </w:t>
      </w:r>
    </w:p>
    <w:p w:rsidR="00280C40" w:rsidRDefault="00280C40"/>
    <w:p w:rsidR="00280C40" w:rsidRDefault="00280C40">
      <w:r>
        <w:t>To register your child;</w:t>
      </w:r>
    </w:p>
    <w:p w:rsidR="00280C40" w:rsidRDefault="00280C40"/>
    <w:p w:rsidR="00280C40" w:rsidRDefault="00280C40" w:rsidP="00280C40">
      <w:pPr>
        <w:pStyle w:val="ListParagraph"/>
        <w:numPr>
          <w:ilvl w:val="0"/>
          <w:numId w:val="1"/>
        </w:numPr>
      </w:pPr>
      <w:r>
        <w:t>Complete register form – in full including emergency contact and previous school attended *at the top of the form</w:t>
      </w:r>
    </w:p>
    <w:p w:rsidR="00280C40" w:rsidRDefault="00280C40" w:rsidP="00280C40"/>
    <w:p w:rsidR="00280C40" w:rsidRDefault="00280C40" w:rsidP="00280C40">
      <w:pPr>
        <w:pStyle w:val="ListParagraph"/>
        <w:numPr>
          <w:ilvl w:val="0"/>
          <w:numId w:val="1"/>
        </w:numPr>
      </w:pPr>
      <w:r>
        <w:t xml:space="preserve">Provide a proof of residency – must be a current (within past two months) Nova Scotia Power or Water utility bill.  Hook up notice email from NSP </w:t>
      </w:r>
      <w:proofErr w:type="gramStart"/>
      <w:r>
        <w:t>is also accepted if you do not have a curre</w:t>
      </w:r>
      <w:r w:rsidR="001F7A7D">
        <w:t>nt bill and just moved</w:t>
      </w:r>
      <w:proofErr w:type="gramEnd"/>
      <w:r w:rsidR="001F7A7D">
        <w:t>. H</w:t>
      </w:r>
      <w:r>
        <w:t>ome/tenant insurance</w:t>
      </w:r>
      <w:r w:rsidR="001F7A7D">
        <w:t xml:space="preserve"> is also accepted</w:t>
      </w:r>
      <w:r>
        <w:t>.  We do</w:t>
      </w:r>
      <w:r w:rsidR="001F7A7D">
        <w:t xml:space="preserve"> not accept lease agreements, </w:t>
      </w:r>
      <w:r>
        <w:t xml:space="preserve">driver’s licences or other forms of proof.  </w:t>
      </w:r>
      <w:r w:rsidR="00395A90">
        <w:t xml:space="preserve">Legal Guardian’s name of student registering must be on the proof of residency. </w:t>
      </w:r>
    </w:p>
    <w:p w:rsidR="00280C40" w:rsidRDefault="00280C40" w:rsidP="00280C40"/>
    <w:p w:rsidR="00280C40" w:rsidRDefault="00280C40" w:rsidP="00280C40">
      <w:pPr>
        <w:pStyle w:val="ListParagraph"/>
        <w:numPr>
          <w:ilvl w:val="0"/>
          <w:numId w:val="1"/>
        </w:numPr>
      </w:pPr>
      <w:r>
        <w:t xml:space="preserve">Birth Certificate or Passport </w:t>
      </w:r>
    </w:p>
    <w:p w:rsidR="00280C40" w:rsidRDefault="00280C40" w:rsidP="00280C40"/>
    <w:p w:rsidR="00280C40" w:rsidRDefault="00280C40" w:rsidP="00280C40">
      <w:pPr>
        <w:pStyle w:val="ListParagraph"/>
        <w:numPr>
          <w:ilvl w:val="0"/>
          <w:numId w:val="1"/>
        </w:numPr>
      </w:pPr>
      <w:r>
        <w:t>Health Card</w:t>
      </w:r>
    </w:p>
    <w:p w:rsidR="00280C40" w:rsidRDefault="00280C40" w:rsidP="00280C40">
      <w:pPr>
        <w:pStyle w:val="ListParagraph"/>
      </w:pPr>
    </w:p>
    <w:p w:rsidR="00280C40" w:rsidRDefault="00280C40" w:rsidP="00280C40">
      <w:pPr>
        <w:pStyle w:val="ListParagraph"/>
        <w:numPr>
          <w:ilvl w:val="0"/>
          <w:numId w:val="1"/>
        </w:numPr>
      </w:pPr>
      <w:r>
        <w:t xml:space="preserve">Immigration or </w:t>
      </w:r>
      <w:r w:rsidR="00395A90">
        <w:t>residency</w:t>
      </w:r>
      <w:r>
        <w:t xml:space="preserve"> papers</w:t>
      </w:r>
      <w:r w:rsidR="001F7A7D">
        <w:t xml:space="preserve"> and medical insurance</w:t>
      </w:r>
      <w:r>
        <w:t xml:space="preserve"> *if applicable </w:t>
      </w:r>
    </w:p>
    <w:p w:rsidR="00280C40" w:rsidRDefault="00280C40" w:rsidP="00280C40">
      <w:pPr>
        <w:pStyle w:val="ListParagraph"/>
      </w:pPr>
    </w:p>
    <w:p w:rsidR="00280C40" w:rsidRDefault="00280C40" w:rsidP="00280C40">
      <w:pPr>
        <w:pStyle w:val="ListParagraph"/>
        <w:numPr>
          <w:ilvl w:val="0"/>
          <w:numId w:val="1"/>
        </w:numPr>
      </w:pPr>
      <w:r>
        <w:t xml:space="preserve">Last report card from previous school *if it can be provided </w:t>
      </w:r>
    </w:p>
    <w:p w:rsidR="00395A90" w:rsidRDefault="00395A90" w:rsidP="00395A90">
      <w:pPr>
        <w:pStyle w:val="ListParagraph"/>
      </w:pPr>
    </w:p>
    <w:p w:rsidR="00395A90" w:rsidRDefault="00395A90" w:rsidP="00395A90">
      <w:r>
        <w:t xml:space="preserve">Once the above papers are in order, please send them via email to </w:t>
      </w:r>
      <w:hyperlink r:id="rId8" w:history="1">
        <w:r w:rsidR="001F7A7D" w:rsidRPr="00F0263F">
          <w:rPr>
            <w:rStyle w:val="Hyperlink"/>
          </w:rPr>
          <w:t>cpjh@hrce.ca</w:t>
        </w:r>
      </w:hyperlink>
      <w:r>
        <w:t xml:space="preserve">.  Please note if you are not able to scan them please take pictures (up close) and send them </w:t>
      </w:r>
      <w:r w:rsidR="005B7626">
        <w:t xml:space="preserve">via email.  Please </w:t>
      </w:r>
      <w:proofErr w:type="gramStart"/>
      <w:r w:rsidR="005B7626">
        <w:t>note without</w:t>
      </w:r>
      <w:r>
        <w:t xml:space="preserve"> </w:t>
      </w:r>
      <w:r w:rsidRPr="00395A90">
        <w:rPr>
          <w:b/>
        </w:rPr>
        <w:t>all</w:t>
      </w:r>
      <w:r>
        <w:t xml:space="preserve"> of the above paperwork we are not able to process the registration</w:t>
      </w:r>
      <w:proofErr w:type="gramEnd"/>
      <w:r>
        <w:t xml:space="preserve">.  </w:t>
      </w:r>
    </w:p>
    <w:p w:rsidR="00395A90" w:rsidRDefault="00395A90" w:rsidP="00395A90"/>
    <w:p w:rsidR="00395A90" w:rsidRDefault="00395A90" w:rsidP="00395A90">
      <w:r>
        <w:t>Once we have processed the above paperwork you will receive a phone call or email from our g</w:t>
      </w:r>
      <w:r w:rsidR="001F7A7D">
        <w:t>uidance councillor, Ms. Matte</w:t>
      </w:r>
      <w:r>
        <w:t xml:space="preserve">.  </w:t>
      </w:r>
    </w:p>
    <w:p w:rsidR="00395A90" w:rsidRDefault="00395A90" w:rsidP="00395A90"/>
    <w:p w:rsidR="00395A90" w:rsidRDefault="00395A90" w:rsidP="00395A90">
      <w:r>
        <w:t>We</w:t>
      </w:r>
      <w:r w:rsidR="003F41DB">
        <w:t xml:space="preserve"> thank you for your patience as</w:t>
      </w:r>
      <w:r>
        <w:t xml:space="preserve"> we register students and welcome back students for the start of the school year.</w:t>
      </w:r>
    </w:p>
    <w:p w:rsidR="00395A90" w:rsidRDefault="00395A90" w:rsidP="00395A90"/>
    <w:p w:rsidR="00395A90" w:rsidRDefault="00395A90" w:rsidP="00395A90">
      <w:r>
        <w:t>Take Care,</w:t>
      </w:r>
    </w:p>
    <w:p w:rsidR="00395A90" w:rsidRDefault="00395A90" w:rsidP="00395A90"/>
    <w:p w:rsidR="00395A90" w:rsidRDefault="00395A90" w:rsidP="00395A90">
      <w:r>
        <w:t xml:space="preserve">The Administration Team at Clayton Park Junior High </w:t>
      </w:r>
    </w:p>
    <w:sectPr w:rsidR="00395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FDB"/>
    <w:multiLevelType w:val="hybridMultilevel"/>
    <w:tmpl w:val="836A0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0"/>
    <w:rsid w:val="001F7A7D"/>
    <w:rsid w:val="00205D44"/>
    <w:rsid w:val="00280C40"/>
    <w:rsid w:val="00395A90"/>
    <w:rsid w:val="003F41DB"/>
    <w:rsid w:val="00447E9A"/>
    <w:rsid w:val="005B7626"/>
    <w:rsid w:val="00C310C8"/>
    <w:rsid w:val="00CA2810"/>
    <w:rsid w:val="00D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C3AC6-EDCF-46DD-ABE0-0DC185B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jh@hrce.ca" TargetMode="External"/><Relationship Id="rId3" Type="http://schemas.openxmlformats.org/officeDocument/2006/relationships/styles" Target="styles.xml"/><Relationship Id="rId7" Type="http://schemas.openxmlformats.org/officeDocument/2006/relationships/hyperlink" Target="mailto:cpjh@hrc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9F85-9A8E-4CFF-AEE1-8CBDD891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2021-08-23T20:48:00Z</dcterms:created>
  <dcterms:modified xsi:type="dcterms:W3CDTF">2021-08-23T20:48:00Z</dcterms:modified>
</cp:coreProperties>
</file>